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ödtex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sv-SE"/>
        </w:rPr>
        <w:t xml:space="preserve">Nominera till </w:t>
      </w:r>
      <w:r>
        <w:rPr>
          <w:b w:val="1"/>
          <w:bCs w:val="1"/>
          <w:sz w:val="36"/>
          <w:szCs w:val="36"/>
          <w:rtl w:val="0"/>
          <w:lang w:val="sv-SE"/>
        </w:rPr>
        <w:t>å</w:t>
      </w:r>
      <w:r>
        <w:rPr>
          <w:b w:val="1"/>
          <w:bCs w:val="1"/>
          <w:sz w:val="36"/>
          <w:szCs w:val="36"/>
          <w:rtl w:val="0"/>
          <w:lang w:val="sv-SE"/>
        </w:rPr>
        <w:t>rets familjeterapeut</w:t>
      </w:r>
    </w:p>
    <w:p>
      <w:pPr>
        <w:pStyle w:val="Brödtext"/>
        <w:rPr>
          <w:b w:val="1"/>
          <w:bCs w:val="1"/>
          <w:sz w:val="36"/>
          <w:szCs w:val="36"/>
        </w:rPr>
      </w:pPr>
    </w:p>
    <w:p>
      <w:pPr>
        <w:pStyle w:val="Brödtext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Vem eller vilka tycker du har gjort sig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rtj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 xml:space="preserve">nt av 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rets utm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rkelse?</w:t>
      </w:r>
    </w:p>
    <w:p>
      <w:pPr>
        <w:pStyle w:val="Brödtext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 xml:space="preserve">rets familjeterapeut 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r ett pris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 en person eller grupp som utm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rkt sig p</w:t>
      </w:r>
      <w:r>
        <w:rPr>
          <w:sz w:val="28"/>
          <w:szCs w:val="28"/>
          <w:rtl w:val="0"/>
          <w:lang w:val="sv-SE"/>
        </w:rPr>
        <w:t xml:space="preserve">å </w:t>
      </w:r>
      <w:r>
        <w:rPr>
          <w:sz w:val="28"/>
          <w:szCs w:val="28"/>
          <w:rtl w:val="0"/>
          <w:lang w:val="sv-SE"/>
        </w:rPr>
        <w:t>det familjeterapeutiska omr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det och d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rmed bidragit till familjeterapins fortsatta utveckling i Sverige. Det kan vara genom sitt kliniska arbete, sitt engagemang, projekt, utv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rdering, forskning, intressant bok- kort sagt allt som kan vara av intresse och betydelse inom familjeterapif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ltet.</w:t>
      </w: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Vid nomineringen ber vi dig ber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tta om den/de du nominerat och varf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 xml:space="preserve">r du valt att nominera den/ dem. </w:t>
      </w:r>
      <w:r>
        <w:rPr>
          <w:i w:val="1"/>
          <w:iCs w:val="1"/>
          <w:sz w:val="28"/>
          <w:szCs w:val="28"/>
          <w:rtl w:val="0"/>
          <w:lang w:val="sv-SE"/>
        </w:rPr>
        <w:t xml:space="preserve">Sffts </w:t>
      </w:r>
      <w:r>
        <w:rPr>
          <w:sz w:val="28"/>
          <w:szCs w:val="28"/>
          <w:rtl w:val="0"/>
          <w:lang w:val="sv-SE"/>
        </w:rPr>
        <w:t>medlemmar nominerar och riksstyrelsen utser vinnaren, som uppm</w:t>
      </w:r>
      <w:r>
        <w:rPr>
          <w:sz w:val="28"/>
          <w:szCs w:val="28"/>
          <w:rtl w:val="0"/>
          <w:lang w:val="sv-SE"/>
        </w:rPr>
        <w:t>ä</w:t>
      </w:r>
      <w:r>
        <w:rPr>
          <w:sz w:val="28"/>
          <w:szCs w:val="28"/>
          <w:rtl w:val="0"/>
          <w:lang w:val="sv-SE"/>
        </w:rPr>
        <w:t>rksammas med diplom p</w:t>
      </w:r>
      <w:r>
        <w:rPr>
          <w:sz w:val="28"/>
          <w:szCs w:val="28"/>
          <w:rtl w:val="0"/>
          <w:lang w:val="sv-SE"/>
        </w:rPr>
        <w:t xml:space="preserve">å </w:t>
      </w:r>
      <w:r>
        <w:rPr>
          <w:sz w:val="28"/>
          <w:szCs w:val="28"/>
          <w:rtl w:val="0"/>
          <w:lang w:val="sv-SE"/>
        </w:rPr>
        <w:t xml:space="preserve">den 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rliga kongressen.</w:t>
      </w: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 xml:space="preserve">Sista dag att nominera </w:t>
      </w:r>
      <w:r>
        <w:rPr>
          <w:b w:val="1"/>
          <w:bCs w:val="1"/>
          <w:sz w:val="28"/>
          <w:szCs w:val="28"/>
          <w:rtl w:val="0"/>
          <w:lang w:val="sv-SE"/>
        </w:rPr>
        <w:t>ä</w:t>
      </w:r>
      <w:r>
        <w:rPr>
          <w:b w:val="1"/>
          <w:bCs w:val="1"/>
          <w:sz w:val="28"/>
          <w:szCs w:val="28"/>
          <w:rtl w:val="0"/>
          <w:lang w:val="sv-SE"/>
        </w:rPr>
        <w:t xml:space="preserve">r 15 juni varje </w:t>
      </w:r>
      <w:r>
        <w:rPr>
          <w:b w:val="1"/>
          <w:bCs w:val="1"/>
          <w:sz w:val="28"/>
          <w:szCs w:val="28"/>
          <w:rtl w:val="0"/>
          <w:lang w:val="sv-SE"/>
        </w:rPr>
        <w:t>å</w:t>
      </w:r>
      <w:r>
        <w:rPr>
          <w:b w:val="1"/>
          <w:bCs w:val="1"/>
          <w:sz w:val="28"/>
          <w:szCs w:val="28"/>
          <w:rtl w:val="0"/>
          <w:lang w:val="sv-SE"/>
        </w:rPr>
        <w:t xml:space="preserve">r och skicka din nominering till </w:t>
      </w:r>
      <w:r>
        <w:rPr>
          <w:rStyle w:val="Hyperlink.0"/>
          <w:b w:val="1"/>
          <w:bCs w:val="1"/>
          <w:sz w:val="28"/>
          <w:szCs w:val="28"/>
        </w:rPr>
        <w:fldChar w:fldCharType="begin" w:fldLock="0"/>
      </w:r>
      <w:r>
        <w:rPr>
          <w:rStyle w:val="Hyperlink.0"/>
          <w:b w:val="1"/>
          <w:bCs w:val="1"/>
          <w:sz w:val="28"/>
          <w:szCs w:val="28"/>
        </w:rPr>
        <w:instrText xml:space="preserve"> HYPERLINK "mailto:ulricaholmbom@gmail.com"</w:instrText>
      </w:r>
      <w:r>
        <w:rPr>
          <w:rStyle w:val="Hyperlink.0"/>
          <w:b w:val="1"/>
          <w:bCs w:val="1"/>
          <w:sz w:val="28"/>
          <w:szCs w:val="28"/>
        </w:rPr>
        <w:fldChar w:fldCharType="separate" w:fldLock="0"/>
      </w:r>
      <w:r>
        <w:rPr>
          <w:rStyle w:val="Hyperlink.0"/>
          <w:b w:val="1"/>
          <w:bCs w:val="1"/>
          <w:sz w:val="28"/>
          <w:szCs w:val="28"/>
          <w:rtl w:val="0"/>
          <w:lang w:val="sv-SE"/>
        </w:rPr>
        <w:t>ulricaholmbom@gmail.com</w:t>
      </w:r>
      <w:r>
        <w:rPr>
          <w:b w:val="1"/>
          <w:bCs w:val="1"/>
          <w:sz w:val="28"/>
          <w:szCs w:val="28"/>
        </w:rPr>
        <w:fldChar w:fldCharType="end" w:fldLock="0"/>
      </w: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Jag/ vi vill nominera:</w:t>
      </w: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Motivering:</w:t>
      </w: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Namn/ f</w:t>
      </w:r>
      <w:r>
        <w:rPr>
          <w:b w:val="1"/>
          <w:bCs w:val="1"/>
          <w:sz w:val="28"/>
          <w:szCs w:val="28"/>
          <w:rtl w:val="0"/>
          <w:lang w:val="sv-SE"/>
        </w:rPr>
        <w:t>ö</w:t>
      </w:r>
      <w:r>
        <w:rPr>
          <w:b w:val="1"/>
          <w:bCs w:val="1"/>
          <w:sz w:val="28"/>
          <w:szCs w:val="28"/>
          <w:rtl w:val="0"/>
          <w:lang w:val="sv-SE"/>
        </w:rPr>
        <w:t>rening:</w:t>
      </w: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</w:pPr>
      <w:r>
        <w:rPr>
          <w:i w:val="1"/>
          <w:iCs w:val="1"/>
          <w:sz w:val="32"/>
          <w:szCs w:val="32"/>
          <w:rtl w:val="0"/>
          <w:lang w:val="sv-SE"/>
        </w:rPr>
        <w:t>V</w:t>
      </w:r>
      <w:r>
        <w:rPr>
          <w:i w:val="1"/>
          <w:iCs w:val="1"/>
          <w:sz w:val="32"/>
          <w:szCs w:val="32"/>
          <w:rtl w:val="0"/>
          <w:lang w:val="sv-SE"/>
        </w:rPr>
        <w:t>ä</w:t>
      </w:r>
      <w:r>
        <w:rPr>
          <w:i w:val="1"/>
          <w:iCs w:val="1"/>
          <w:sz w:val="32"/>
          <w:szCs w:val="32"/>
          <w:rtl w:val="0"/>
          <w:lang w:val="sv-SE"/>
        </w:rPr>
        <w:t>lkommen med din nominering!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