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rslag till verksamhetsplan 202</w:t>
      </w:r>
      <w:r>
        <w:rPr>
          <w:rFonts w:ascii="Times New Roman" w:hAnsi="Times New Roman"/>
          <w:sz w:val="24"/>
          <w:szCs w:val="24"/>
          <w:rtl w:val="0"/>
          <w:lang w:val="sv-SE"/>
        </w:rPr>
        <w:t>3</w:t>
      </w:r>
      <w:r>
        <w:rPr>
          <w:rFonts w:ascii="Times New Roman" w:hAnsi="Times New Roman"/>
          <w:sz w:val="24"/>
          <w:szCs w:val="24"/>
          <w:rtl w:val="0"/>
        </w:rPr>
        <w:t xml:space="preserve">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Familjeterapif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reningen i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stra Sverige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nl-NL"/>
        </w:rPr>
        <w:t>FTFVS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FTFVS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en intressef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rening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alla som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intresserade av familjeterapi.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reningen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nder sig till en bred medlemsgrupp, d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olika yrkeskategorier, b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en-US"/>
        </w:rPr>
        <w:t>de fr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den offentliga och privata sektorn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lkomna.</w:t>
      </w:r>
      <w:r>
        <w:rPr>
          <w:rFonts w:ascii="Times New Roman" w:hAnsi="Times New Roman" w:hint="default"/>
          <w:sz w:val="24"/>
          <w:szCs w:val="24"/>
          <w:rtl w:val="0"/>
        </w:rPr>
        <w:t> 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 </w:t>
      </w:r>
    </w:p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FTFVS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 en regionalf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rening med medlemmar fr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hela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stra Sverige.</w:t>
      </w:r>
      <w:r>
        <w:rPr>
          <w:rFonts w:ascii="Times New Roman" w:hAnsi="Times New Roman" w:hint="default"/>
          <w:sz w:val="24"/>
          <w:szCs w:val="24"/>
          <w:rtl w:val="0"/>
        </w:rPr>
        <w:t>  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reningens m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r: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numPr>
          <w:ilvl w:val="0"/>
          <w:numId w:val="2"/>
        </w:numPr>
        <w:bidi w:val="0"/>
        <w:spacing w:after="41"/>
        <w:ind w:right="1039"/>
        <w:jc w:val="left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Att utifr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n respekt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olika inriktningar verka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r 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kad kontakt mellan familjeterapeutiskt/systemiskt intresserade personer.</w:t>
      </w:r>
      <w:r>
        <w:rPr>
          <w:rFonts w:ascii="Times New Roman" w:hAnsi="Times New Roman" w:hint="default"/>
          <w:sz w:val="24"/>
          <w:szCs w:val="24"/>
          <w:rtl w:val="0"/>
        </w:rPr>
        <w:t>  </w:t>
      </w:r>
    </w:p>
    <w:p>
      <w:pPr>
        <w:pStyle w:val="Förval"/>
        <w:numPr>
          <w:ilvl w:val="0"/>
          <w:numId w:val="2"/>
        </w:numPr>
        <w:bidi w:val="0"/>
        <w:spacing w:after="41"/>
        <w:ind w:right="1039"/>
        <w:jc w:val="left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Att vara ett forum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kunskapsutbyte och kunskapsutveckling i skilda syns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 och arbetsmetoder inom det familjeterapeutiska f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ltet.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Under kommande verksamhets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planerar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reningen att;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numPr>
          <w:ilvl w:val="0"/>
          <w:numId w:val="2"/>
        </w:numPr>
        <w:bidi w:val="0"/>
        <w:spacing w:after="41"/>
        <w:ind w:right="1039"/>
        <w:jc w:val="left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Arrangera minst 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Systemkaf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er per termin.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after="41"/>
        <w:ind w:right="1039"/>
        <w:jc w:val="left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Aktivt arbeta med att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ka antalet medlemmar.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after="41"/>
        <w:ind w:left="0" w:right="1039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bidi w:val="0"/>
        <w:ind w:left="1053" w:right="0" w:hanging="1053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inline distT="0" distB="0" distL="0" distR="0">
            <wp:extent cx="2908300" cy="2908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än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8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0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2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4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6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8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01" w:hanging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